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2F" w:rsidRPr="00666E2F" w:rsidRDefault="00666E2F" w:rsidP="00666E2F">
      <w:proofErr w:type="gramStart"/>
      <w:r w:rsidRPr="00666E2F">
        <w:t>ils</w:t>
      </w:r>
      <w:proofErr w:type="gramEnd"/>
      <w:r w:rsidRPr="00666E2F">
        <w:t xml:space="preserve"> </w:t>
      </w:r>
    </w:p>
    <w:tbl>
      <w:tblPr>
        <w:tblW w:w="5000" w:type="pct"/>
        <w:jc w:val="center"/>
        <w:shd w:val="clear" w:color="auto" w:fill="FAFAFA"/>
        <w:tblCellMar>
          <w:left w:w="0" w:type="dxa"/>
          <w:right w:w="0" w:type="dxa"/>
        </w:tblCellMar>
        <w:tblLook w:val="04A0" w:firstRow="1" w:lastRow="0" w:firstColumn="1" w:lastColumn="0" w:noHBand="0" w:noVBand="1"/>
      </w:tblPr>
      <w:tblGrid>
        <w:gridCol w:w="10766"/>
      </w:tblGrid>
      <w:tr w:rsidR="00666E2F" w:rsidRPr="00666E2F" w:rsidTr="00666E2F">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0466"/>
            </w:tblGrid>
            <w:tr w:rsidR="00666E2F" w:rsidRPr="009B1FD9">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666E2F" w:rsidRPr="009B1FD9">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10466"/>
                        </w:tblGrid>
                        <w:tr w:rsidR="00666E2F" w:rsidRPr="009B1FD9">
                          <w:tc>
                            <w:tcPr>
                              <w:tcW w:w="0" w:type="auto"/>
                              <w:tcMar>
                                <w:top w:w="0" w:type="dxa"/>
                                <w:left w:w="270" w:type="dxa"/>
                                <w:bottom w:w="135" w:type="dxa"/>
                                <w:right w:w="270" w:type="dxa"/>
                              </w:tcMar>
                              <w:hideMark/>
                            </w:tcPr>
                            <w:p w:rsidR="00666E2F" w:rsidRPr="00666E2F" w:rsidRDefault="00666E2F" w:rsidP="00666E2F">
                              <w:pPr>
                                <w:rPr>
                                  <w:lang w:val="en-US"/>
                                </w:rPr>
                              </w:pPr>
                              <w:hyperlink r:id="rId5" w:tgtFrame="_blank" w:history="1">
                                <w:r w:rsidRPr="00666E2F">
                                  <w:rPr>
                                    <w:rStyle w:val="Lienhypertexte"/>
                                    <w:lang w:val="en-US"/>
                                  </w:rPr>
                                  <w:t>View this email in your browser</w:t>
                                </w:r>
                              </w:hyperlink>
                              <w:r w:rsidRPr="00666E2F">
                                <w:rPr>
                                  <w:lang w:val="en-US"/>
                                </w:rPr>
                                <w:t xml:space="preserve"> </w:t>
                              </w:r>
                            </w:p>
                          </w:tc>
                        </w:tr>
                      </w:tbl>
                      <w:p w:rsidR="00666E2F" w:rsidRPr="00666E2F" w:rsidRDefault="00666E2F" w:rsidP="00666E2F">
                        <w:pPr>
                          <w:rPr>
                            <w:lang w:val="en-US"/>
                          </w:rPr>
                        </w:pPr>
                      </w:p>
                    </w:tc>
                  </w:tr>
                </w:tbl>
                <w:p w:rsidR="00666E2F" w:rsidRPr="00666E2F" w:rsidRDefault="00666E2F" w:rsidP="00666E2F">
                  <w:pPr>
                    <w:rPr>
                      <w:lang w:val="en-US"/>
                    </w:rPr>
                  </w:pPr>
                </w:p>
              </w:tc>
            </w:tr>
            <w:tr w:rsidR="00666E2F" w:rsidRPr="00666E2F">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666E2F" w:rsidRPr="00666E2F">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10196"/>
                        </w:tblGrid>
                        <w:tr w:rsidR="00666E2F" w:rsidRPr="00666E2F">
                          <w:tc>
                            <w:tcPr>
                              <w:tcW w:w="0" w:type="auto"/>
                              <w:tcMar>
                                <w:top w:w="0" w:type="dxa"/>
                                <w:left w:w="135" w:type="dxa"/>
                                <w:bottom w:w="0" w:type="dxa"/>
                                <w:right w:w="135" w:type="dxa"/>
                              </w:tcMar>
                              <w:hideMark/>
                            </w:tcPr>
                            <w:p w:rsidR="00666E2F" w:rsidRPr="00666E2F" w:rsidRDefault="00666E2F" w:rsidP="00666E2F">
                              <w:r w:rsidRPr="00666E2F">
                                <w:rPr>
                                  <w:noProof/>
                                  <w:lang w:eastAsia="fr-FR"/>
                                </w:rPr>
                                <w:drawing>
                                  <wp:inline distT="0" distB="0" distL="0" distR="0">
                                    <wp:extent cx="5372100" cy="829945"/>
                                    <wp:effectExtent l="0" t="0" r="0" b="8255"/>
                                    <wp:docPr id="1" name="Image 1" descr="https://ecp.yusercontent.com/mail?url=https%3A%2F%2Fgallery.mailchimp.com%2Ff4e866b8073453559e09c2101%2Fimages%2F3b6b3e5a-e85e-41b4-942e-b086595702c0.png&amp;t=1589892056&amp;ymreqid=837c9117-fc5c-c7b5-2f5d-47000f01e800&amp;sig=CLSYyFasjGLsDSGkgOf9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gallery.mailchimp.com%2Ff4e866b8073453559e09c2101%2Fimages%2F3b6b3e5a-e85e-41b4-942e-b086595702c0.png&amp;t=1589892056&amp;ymreqid=837c9117-fc5c-c7b5-2f5d-47000f01e800&amp;sig=CLSYyFasjGLsDSGkgOf9og--~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829945"/>
                                            </a:xfrm>
                                            <a:prstGeom prst="rect">
                                              <a:avLst/>
                                            </a:prstGeom>
                                            <a:noFill/>
                                            <a:ln>
                                              <a:noFill/>
                                            </a:ln>
                                          </pic:spPr>
                                        </pic:pic>
                                      </a:graphicData>
                                    </a:graphic>
                                  </wp:inline>
                                </w:drawing>
                              </w:r>
                            </w:p>
                          </w:tc>
                        </w:tr>
                      </w:tbl>
                      <w:p w:rsidR="00666E2F" w:rsidRPr="00666E2F" w:rsidRDefault="00666E2F" w:rsidP="00666E2F"/>
                    </w:tc>
                  </w:tr>
                </w:tbl>
                <w:p w:rsidR="00666E2F" w:rsidRPr="00666E2F" w:rsidRDefault="00666E2F" w:rsidP="00666E2F"/>
              </w:tc>
            </w:tr>
            <w:tr w:rsidR="00666E2F" w:rsidRPr="00666E2F">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666E2F" w:rsidRPr="00666E2F">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10466"/>
                        </w:tblGrid>
                        <w:tr w:rsidR="00666E2F" w:rsidRPr="00666E2F">
                          <w:tc>
                            <w:tcPr>
                              <w:tcW w:w="0" w:type="auto"/>
                              <w:tcMar>
                                <w:top w:w="0" w:type="dxa"/>
                                <w:left w:w="270" w:type="dxa"/>
                                <w:bottom w:w="135" w:type="dxa"/>
                                <w:right w:w="270" w:type="dxa"/>
                              </w:tcMar>
                              <w:hideMark/>
                            </w:tcPr>
                            <w:p w:rsidR="00666E2F" w:rsidRPr="00666E2F" w:rsidRDefault="00666E2F" w:rsidP="00666E2F">
                              <w:r w:rsidRPr="00666E2F">
                                <w:t>Chers amis, chères amies,</w:t>
                              </w:r>
                            </w:p>
                            <w:p w:rsidR="00666E2F" w:rsidRPr="00666E2F" w:rsidRDefault="00666E2F" w:rsidP="00666E2F">
                              <w:r w:rsidRPr="00666E2F">
                                <w:br/>
                              </w:r>
                              <w:r w:rsidRPr="00666E2F">
                                <w:br/>
                              </w:r>
                              <w:r w:rsidRPr="00666E2F">
                                <w:br/>
                                <w:t xml:space="preserve">Nous vous rappelons que </w:t>
                              </w:r>
                              <w:r w:rsidRPr="00666E2F">
                                <w:rPr>
                                  <w:b/>
                                  <w:bCs/>
                                </w:rPr>
                                <w:t>la réunion associative d'Encore</w:t>
                              </w:r>
                              <w:r w:rsidRPr="00666E2F">
                                <w:t xml:space="preserve"> aura lieu ce samedi 23 Mai de </w:t>
                              </w:r>
                              <w:r w:rsidRPr="00666E2F">
                                <w:rPr>
                                  <w:b/>
                                  <w:bCs/>
                                </w:rPr>
                                <w:t>14h à 17h30 via Zoom</w:t>
                              </w:r>
                              <w:r w:rsidRPr="00666E2F">
                                <w:br/>
                                <w:t> </w:t>
                              </w:r>
                            </w:p>
                            <w:p w:rsidR="00666E2F" w:rsidRPr="00666E2F" w:rsidRDefault="00666E2F" w:rsidP="00666E2F">
                              <w:r w:rsidRPr="00666E2F">
                                <w:br/>
                              </w:r>
                              <w:r w:rsidRPr="00666E2F">
                                <w:rPr>
                                  <w:b/>
                                  <w:bCs/>
                                </w:rPr>
                                <w:t>Séminaire public sur l'a/Acte psychanalytique de 14h à 15h45 via zoom:</w:t>
                              </w:r>
                              <w:r w:rsidRPr="00666E2F">
                                <w:br/>
                              </w:r>
                              <w:r w:rsidRPr="00666E2F">
                                <w:br/>
                                <w:t>_Pour participer, les personnes intéressées peuvent se connecter via zoom dès 14h afin que le séminaire commence véritablement à 14h15 sur le lien suivant:</w:t>
                              </w:r>
                              <w:r w:rsidRPr="00666E2F">
                                <w:br/>
                              </w:r>
                              <w:hyperlink r:id="rId7" w:tgtFrame="_blank" w:history="1">
                                <w:r w:rsidRPr="00666E2F">
                                  <w:rPr>
                                    <w:rStyle w:val="Lienhypertexte"/>
                                  </w:rPr>
                                  <w:t>https://us02web.zoom.us/j/82587188601?pwd=aEpFUlBKc1U0UUFzYjE0SG5lZkRGUT09</w:t>
                                </w:r>
                              </w:hyperlink>
                              <w:r w:rsidRPr="00666E2F">
                                <w:br/>
                                <w:t>ID de réunion : 825 8718 8601</w:t>
                              </w:r>
                              <w:r w:rsidRPr="00666E2F">
                                <w:br/>
                                <w:t>Mot de passe : 927827</w:t>
                              </w:r>
                              <w:r w:rsidRPr="00666E2F">
                                <w:br/>
                                <w:t>Une seule touche sur l’appareil mobile</w:t>
                              </w:r>
                              <w:r w:rsidRPr="00666E2F">
                                <w:br/>
                                <w:t>+33756784048,,82587188601#,,#,927827# France</w:t>
                              </w:r>
                              <w:r w:rsidRPr="00666E2F">
                                <w:br/>
                                <w:t>+33170372246,,82587188601#,,#,927827# France</w:t>
                              </w:r>
                              <w:r w:rsidRPr="00666E2F">
                                <w:br/>
                              </w:r>
                              <w:r w:rsidRPr="00666E2F">
                                <w:br/>
                                <w:t xml:space="preserve">- Animé par Simone Wiener et Sylvain </w:t>
                              </w:r>
                              <w:proofErr w:type="spellStart"/>
                              <w:r w:rsidRPr="00666E2F">
                                <w:t>Maubrun</w:t>
                              </w:r>
                              <w:proofErr w:type="spellEnd"/>
                              <w:r w:rsidRPr="00666E2F">
                                <w:br/>
                                <w:t>Intervention de Daniel Bartoli à propos de son livre "Les passagers du réel, pour un traitement possible de la psychanalyse", édition des crépuscules.</w:t>
                              </w:r>
                              <w:r w:rsidRPr="00666E2F">
                                <w:br/>
                              </w:r>
                              <w:r w:rsidRPr="00666E2F">
                                <w:br/>
                                <w:t xml:space="preserve">Argument: " Qu'en </w:t>
                              </w:r>
                              <w:proofErr w:type="spellStart"/>
                              <w:proofErr w:type="gramStart"/>
                              <w:r w:rsidRPr="00666E2F">
                                <w:t>est il</w:t>
                              </w:r>
                              <w:proofErr w:type="spellEnd"/>
                              <w:proofErr w:type="gramEnd"/>
                              <w:r w:rsidRPr="00666E2F">
                                <w:t xml:space="preserve"> de la notion d'acte pour la pratique psychanalytique ? Terme importé du discours médical où il y de l'acte; psychiatrique sur le mode du passage à l'acte; ou traduit de l'allemand </w:t>
                              </w:r>
                              <w:proofErr w:type="spellStart"/>
                              <w:r w:rsidRPr="00666E2F">
                                <w:t>agiren</w:t>
                              </w:r>
                              <w:proofErr w:type="spellEnd"/>
                              <w:r w:rsidRPr="00666E2F">
                                <w:t xml:space="preserve">, de l'anglais acting out...de quoi </w:t>
                              </w:r>
                              <w:proofErr w:type="spellStart"/>
                              <w:r w:rsidRPr="00666E2F">
                                <w:t>est il</w:t>
                              </w:r>
                              <w:proofErr w:type="spellEnd"/>
                              <w:r w:rsidRPr="00666E2F">
                                <w:t xml:space="preserve"> le nom en psychanalyse ?</w:t>
                              </w:r>
                              <w:r w:rsidRPr="00666E2F">
                                <w:br/>
                                <w:t xml:space="preserve">Le récit en </w:t>
                              </w:r>
                              <w:proofErr w:type="spellStart"/>
                              <w:r w:rsidRPr="00666E2F">
                                <w:t>est il</w:t>
                              </w:r>
                              <w:proofErr w:type="spellEnd"/>
                              <w:r w:rsidRPr="00666E2F">
                                <w:t xml:space="preserve"> la solution ? l'acte psychanalytique </w:t>
                              </w:r>
                              <w:proofErr w:type="spellStart"/>
                              <w:r w:rsidRPr="00666E2F">
                                <w:t>est il</w:t>
                              </w:r>
                              <w:proofErr w:type="spellEnd"/>
                              <w:r w:rsidRPr="00666E2F">
                                <w:t xml:space="preserve"> un énoncé </w:t>
                              </w:r>
                              <w:proofErr w:type="spellStart"/>
                              <w:r w:rsidRPr="00666E2F">
                                <w:t>oxymorique</w:t>
                              </w:r>
                              <w:proofErr w:type="spellEnd"/>
                              <w:r w:rsidRPr="00666E2F">
                                <w:br/>
                                <w:t>Et encore... Un débat devrait être possible !</w:t>
                              </w:r>
                              <w:r w:rsidRPr="00666E2F">
                                <w:br/>
                              </w:r>
                              <w:r w:rsidRPr="00666E2F">
                                <w:br/>
                              </w:r>
                              <w:r w:rsidRPr="00666E2F">
                                <w:br/>
                              </w:r>
                              <w:r w:rsidRPr="00666E2F">
                                <w:br/>
                              </w:r>
                              <w:r w:rsidRPr="00666E2F">
                                <w:rPr>
                                  <w:b/>
                                  <w:bCs/>
                                </w:rPr>
                                <w:t>Réunion des membres de 16H à 17h30 via zoom:</w:t>
                              </w:r>
                              <w:r w:rsidRPr="00666E2F">
                                <w:br/>
                              </w:r>
                              <w:r w:rsidRPr="00666E2F">
                                <w:br/>
                                <w:t>Pour participer à la réunion Zoom, voici le lien nécessaire:</w:t>
                              </w:r>
                              <w:r w:rsidRPr="00666E2F">
                                <w:br/>
                              </w:r>
                              <w:hyperlink r:id="rId8" w:tgtFrame="_blank" w:history="1">
                                <w:r w:rsidRPr="00666E2F">
                                  <w:rPr>
                                    <w:rStyle w:val="Lienhypertexte"/>
                                  </w:rPr>
                                  <w:t>https://us02web.zoom.us/j/89439378947?pwd=aWlvOXdMN1VOei9vQWZjR3U4VUkzUT09</w:t>
                                </w:r>
                              </w:hyperlink>
                              <w:r w:rsidRPr="00666E2F">
                                <w:br/>
                              </w:r>
                              <w:r w:rsidRPr="00666E2F">
                                <w:lastRenderedPageBreak/>
                                <w:br/>
                                <w:t>ID de réunion : 894 3937 8947</w:t>
                              </w:r>
                              <w:r w:rsidRPr="00666E2F">
                                <w:br/>
                                <w:t>Mot de passe : 126930</w:t>
                              </w:r>
                              <w:r w:rsidRPr="00666E2F">
                                <w:br/>
                                <w:t>Une seule touche sur l’appareil mobile</w:t>
                              </w:r>
                              <w:r w:rsidRPr="00666E2F">
                                <w:br/>
                                <w:t>+33170950350,,89439378947#,,#,126930# France</w:t>
                              </w:r>
                              <w:r w:rsidRPr="00666E2F">
                                <w:br/>
                                <w:t>+33756784048,,89439378947#,,#,126930# France</w:t>
                              </w:r>
                              <w:r w:rsidRPr="00666E2F">
                                <w:br/>
                              </w:r>
                              <w:r w:rsidRPr="00666E2F">
                                <w:br/>
                              </w:r>
                              <w:r w:rsidRPr="00666E2F">
                                <w:br/>
                                <w:t> Quelques informations importantes pour nos futurs rencontres:</w:t>
                              </w:r>
                              <w:r w:rsidRPr="00666E2F">
                                <w:br/>
                              </w:r>
                              <w:r w:rsidRPr="00666E2F">
                                <w:br/>
                                <w:t> - L'IPT nous informe qu'à priori il est fermé au moins jusqu'au 21 mai, et ne pourrait ré ouvrir ses portes qu'à partir de l'automne.</w:t>
                              </w:r>
                              <w:r w:rsidRPr="00666E2F">
                                <w:br/>
                              </w:r>
                              <w:r w:rsidRPr="00666E2F">
                                <w:br/>
                                <w:t>- La journée d'étude à Londres est déplacée du 10 Octobre prochain au 23 Janvier 2021.</w:t>
                              </w:r>
                              <w:r w:rsidRPr="00666E2F">
                                <w:br/>
                              </w:r>
                              <w:r w:rsidRPr="00666E2F">
                                <w:br/>
                                <w:t>- A propos de la passe nous reviendrons avec Cécilia Gruau sur sa proposition de travail</w:t>
                              </w:r>
                              <w:r w:rsidRPr="00666E2F">
                                <w:br/>
                              </w:r>
                              <w:r w:rsidRPr="00666E2F">
                                <w:br/>
                                <w:t>- Nous travaillerons ensemble sur le nouveau texte de présentation de l'association qui vous est soumis:</w:t>
                              </w:r>
                              <w:r w:rsidRPr="00666E2F">
                                <w:br/>
                              </w:r>
                              <w:r w:rsidRPr="00666E2F">
                                <w:br/>
                                <w:t>"L'association de psychanalyse Encore a fait récemment l'expérience de n'être pas une réalité immuable, éternelle.</w:t>
                              </w:r>
                              <w:r w:rsidRPr="00666E2F">
                                <w:br/>
                                <w:t xml:space="preserve">Si elle s'inscrit dans le continuité de notre texte fondateur de février 2012, elle ne vaut la peine-cette fois </w:t>
                              </w:r>
                              <w:r w:rsidRPr="00666E2F">
                                <w:rPr>
                                  <w:i/>
                                  <w:iCs/>
                                </w:rPr>
                                <w:t>encore-</w:t>
                              </w:r>
                              <w:r w:rsidRPr="00666E2F">
                                <w:t>que par les transferts de travail qui s'y produisent entre ses membres, dans des cartels, des séminaires et ateliers, par le séminaire public ou d'autres dispositifs que l'on viendrait à inventer; les réactions en ch</w:t>
                              </w:r>
                              <w:r w:rsidR="009B5FB9">
                                <w:t>a</w:t>
                              </w:r>
                              <w:r w:rsidRPr="00666E2F">
                                <w:t>ine que les différents lieux de travail suscitent, produisent une orientation générale que chacun, au-delà de son individualité et de ses différences, accepte de partager.`</w:t>
                              </w:r>
                            </w:p>
                            <w:p w:rsidR="00666E2F" w:rsidRPr="00666E2F" w:rsidRDefault="00666E2F" w:rsidP="00666E2F">
                              <w:r w:rsidRPr="00666E2F">
                                <w:t>Mettre en acte, ce chacun, est d'importance; l'existence de la psychanalyse dépend de chaque psychanalyste, un par un. Cette avancée de Jacques Lacan, "</w:t>
                              </w:r>
                              <w:r w:rsidRPr="00666E2F">
                                <w:rPr>
                                  <w:i/>
                                  <w:iCs/>
                                </w:rPr>
                                <w:t xml:space="preserve"> l'analyste ne s'autorise que de lui-même", </w:t>
                              </w:r>
                              <w:r w:rsidRPr="00666E2F">
                                <w:t xml:space="preserve">qu'il fera suivre ultérieurement par " </w:t>
                              </w:r>
                              <w:r w:rsidRPr="00666E2F">
                                <w:rPr>
                                  <w:i/>
                                  <w:iCs/>
                                </w:rPr>
                                <w:t>et de quelques autres</w:t>
                              </w:r>
                              <w:r w:rsidRPr="00666E2F">
                                <w:t xml:space="preserve">" est au principe de ce qui </w:t>
                              </w:r>
                              <w:proofErr w:type="spellStart"/>
                              <w:r w:rsidRPr="00666E2F">
                                <w:t>noue</w:t>
                              </w:r>
                              <w:proofErr w:type="spellEnd"/>
                              <w:r w:rsidRPr="00666E2F">
                                <w:t xml:space="preserve"> intension/extension, de ce qui sert de fondement à une école ou une association de psychanalyse. "Ces "</w:t>
                              </w:r>
                              <w:r w:rsidRPr="00666E2F">
                                <w:rPr>
                                  <w:i/>
                                  <w:iCs/>
                                </w:rPr>
                                <w:t>quelques autres</w:t>
                              </w:r>
                              <w:r w:rsidRPr="00666E2F">
                                <w:t>" deviennent des interlocuteurs: les rencontrer, c'est rencontrer d'autres modes d'aborder le réel, le style de chacun dans sa langue, son tempo en quelque sorte, la sonorité de chacun dans son rapport à l'analyse.</w:t>
                              </w:r>
                              <w:r w:rsidRPr="00666E2F">
                                <w:br/>
                                <w:t>Nous privilégierons le transfert de travail qui se noue au un par un avec les autres membres de l'association et nous efforcerons de limiter les effets de colle, véritable résistance au travail analytique qui peut provenir d'un transfert individuel de tel ou tel membre à un autre qui reste pour lui toujours aussi Autre.</w:t>
                              </w:r>
                              <w:r w:rsidRPr="00666E2F">
                                <w:br/>
                                <w:t xml:space="preserve">L'orientation est toujours celle qui fait </w:t>
                              </w:r>
                              <w:proofErr w:type="spellStart"/>
                              <w:r w:rsidRPr="00666E2F">
                                <w:t>re-tour</w:t>
                              </w:r>
                              <w:proofErr w:type="spellEnd"/>
                              <w:r w:rsidRPr="00666E2F">
                                <w:t xml:space="preserve"> à la littéralité de l'enseignement de Lacan.; elle est celle aussi de garder vif l'</w:t>
                              </w:r>
                              <w:r w:rsidR="009B5FB9" w:rsidRPr="00666E2F">
                                <w:t>intérêt</w:t>
                              </w:r>
                              <w:r w:rsidRPr="00666E2F">
                                <w:t xml:space="preserve"> de l'histoire du mouvement analytique.</w:t>
                              </w:r>
                              <w:r w:rsidRPr="00666E2F">
                                <w:br/>
                                <w:t>Elle est celle de se laisser enseigner par l'expérience de la clinique, y compris ses échecs, et pas sans référence à l'expérience des autres analystes, passés, présents et à venir.</w:t>
                              </w:r>
                              <w:r w:rsidRPr="00666E2F">
                                <w:br/>
                                <w:t>C'est une orientation qui s'accompagne d'une réflexion s</w:t>
                              </w:r>
                              <w:r w:rsidR="00C8609F">
                                <w:t>u</w:t>
                              </w:r>
                              <w:bookmarkStart w:id="0" w:name="_GoBack"/>
                              <w:bookmarkEnd w:id="0"/>
                              <w:r w:rsidRPr="00666E2F">
                                <w:t xml:space="preserve">r le passage au public de toute forme de transmission de la </w:t>
                              </w:r>
                              <w:r w:rsidR="00081B11" w:rsidRPr="00666E2F">
                                <w:t>psychanalyse,</w:t>
                              </w:r>
                              <w:r w:rsidRPr="00666E2F">
                                <w:t xml:space="preserve"> colloques, matinées et </w:t>
                              </w:r>
                              <w:r w:rsidR="00081B11" w:rsidRPr="00666E2F">
                                <w:t>après-midis</w:t>
                              </w:r>
                              <w:r w:rsidRPr="00666E2F">
                                <w:t xml:space="preserve"> de travail, soirées librairies, publications.</w:t>
                              </w:r>
                              <w:r w:rsidRPr="00666E2F">
                                <w:br/>
                                <w:t>Elle se préoccupe de la formation des analystes par l'intermédiaire d'un dispositif de passe dont la procédure est toujours ouverte à une réélaboration.</w:t>
                              </w:r>
                              <w:r w:rsidRPr="00666E2F">
                                <w:br/>
                                <w:t>Pour finir, elle s'ouvre aussi aux champs où des bouts de savoir adviennent, notamment en rencontrant des auteurs d'autres disciplines, scientifiques et artistiques. Cette ouverture vise à la transformation, aux passages, aux trouvailles, ce qui rend possible l'inouï, la surprise, l'inattendu-ce qui est le nerf de la psychanalyse."</w:t>
                              </w:r>
                              <w:r w:rsidRPr="00666E2F">
                                <w:br/>
                                <w:t>Mai 2020</w:t>
                              </w:r>
                              <w:r w:rsidRPr="00666E2F">
                                <w:br/>
                              </w:r>
                              <w:r w:rsidRPr="00666E2F">
                                <w:br/>
                              </w:r>
                              <w:r w:rsidRPr="00666E2F">
                                <w:br/>
                                <w:t>Nous vous souhaitons tous en bonne santé ainsi que vos proches, et enfin en mesure de goûter ce printemps !</w:t>
                              </w:r>
                              <w:r w:rsidRPr="00666E2F">
                                <w:br/>
                              </w:r>
                              <w:r w:rsidRPr="00666E2F">
                                <w:br/>
                                <w:t> </w:t>
                              </w:r>
                            </w:p>
                            <w:p w:rsidR="00666E2F" w:rsidRDefault="00666E2F" w:rsidP="00666E2F">
                              <w:r w:rsidRPr="00666E2F">
                                <w:t>Bien à vous et à samedi,</w:t>
                              </w:r>
                            </w:p>
                            <w:p w:rsidR="009B1FD9" w:rsidRPr="00666E2F" w:rsidRDefault="009B1FD9" w:rsidP="00666E2F">
                              <w:r>
                                <w:t>Le directoire</w:t>
                              </w:r>
                            </w:p>
                            <w:p w:rsidR="00666E2F" w:rsidRPr="00666E2F" w:rsidRDefault="00666E2F" w:rsidP="00666E2F">
                              <w:r w:rsidRPr="00666E2F">
                                <w:t> </w:t>
                              </w:r>
                            </w:p>
                          </w:tc>
                        </w:tr>
                      </w:tbl>
                      <w:p w:rsidR="00666E2F" w:rsidRPr="00666E2F" w:rsidRDefault="00666E2F" w:rsidP="00666E2F"/>
                    </w:tc>
                  </w:tr>
                </w:tbl>
                <w:p w:rsidR="00666E2F" w:rsidRPr="00666E2F" w:rsidRDefault="00666E2F" w:rsidP="00666E2F"/>
              </w:tc>
            </w:tr>
          </w:tbl>
          <w:p w:rsidR="00666E2F" w:rsidRPr="00666E2F" w:rsidRDefault="00666E2F" w:rsidP="00666E2F"/>
        </w:tc>
      </w:tr>
    </w:tbl>
    <w:p w:rsidR="002618C5" w:rsidRDefault="002618C5"/>
    <w:sectPr w:rsidR="002618C5" w:rsidSect="00D27E4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2F"/>
    <w:rsid w:val="00081B11"/>
    <w:rsid w:val="002618C5"/>
    <w:rsid w:val="00666E2F"/>
    <w:rsid w:val="009B1FD9"/>
    <w:rsid w:val="009B5FB9"/>
    <w:rsid w:val="00C8609F"/>
    <w:rsid w:val="00D27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6E2F"/>
    <w:rPr>
      <w:color w:val="0000FF" w:themeColor="hyperlink"/>
      <w:u w:val="single"/>
    </w:rPr>
  </w:style>
  <w:style w:type="paragraph" w:styleId="Textedebulles">
    <w:name w:val="Balloon Text"/>
    <w:basedOn w:val="Normal"/>
    <w:link w:val="TextedebullesCar"/>
    <w:uiPriority w:val="99"/>
    <w:semiHidden/>
    <w:unhideWhenUsed/>
    <w:rsid w:val="00666E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6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6E2F"/>
    <w:rPr>
      <w:color w:val="0000FF" w:themeColor="hyperlink"/>
      <w:u w:val="single"/>
    </w:rPr>
  </w:style>
  <w:style w:type="paragraph" w:styleId="Textedebulles">
    <w:name w:val="Balloon Text"/>
    <w:basedOn w:val="Normal"/>
    <w:link w:val="TextedebullesCar"/>
    <w:uiPriority w:val="99"/>
    <w:semiHidden/>
    <w:unhideWhenUsed/>
    <w:rsid w:val="00666E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6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33209">
      <w:bodyDiv w:val="1"/>
      <w:marLeft w:val="0"/>
      <w:marRight w:val="0"/>
      <w:marTop w:val="0"/>
      <w:marBottom w:val="0"/>
      <w:divBdr>
        <w:top w:val="none" w:sz="0" w:space="0" w:color="auto"/>
        <w:left w:val="none" w:sz="0" w:space="0" w:color="auto"/>
        <w:bottom w:val="none" w:sz="0" w:space="0" w:color="auto"/>
        <w:right w:val="none" w:sz="0" w:space="0" w:color="auto"/>
      </w:divBdr>
      <w:divsChild>
        <w:div w:id="935594210">
          <w:marLeft w:val="0"/>
          <w:marRight w:val="0"/>
          <w:marTop w:val="0"/>
          <w:marBottom w:val="0"/>
          <w:divBdr>
            <w:top w:val="none" w:sz="0" w:space="0" w:color="auto"/>
            <w:left w:val="none" w:sz="0" w:space="0" w:color="auto"/>
            <w:bottom w:val="none" w:sz="0" w:space="0" w:color="auto"/>
            <w:right w:val="none" w:sz="0" w:space="0" w:color="auto"/>
          </w:divBdr>
          <w:divsChild>
            <w:div w:id="1747649154">
              <w:marLeft w:val="0"/>
              <w:marRight w:val="0"/>
              <w:marTop w:val="0"/>
              <w:marBottom w:val="0"/>
              <w:divBdr>
                <w:top w:val="none" w:sz="0" w:space="0" w:color="auto"/>
                <w:left w:val="none" w:sz="0" w:space="0" w:color="auto"/>
                <w:bottom w:val="none" w:sz="0" w:space="0" w:color="auto"/>
                <w:right w:val="none" w:sz="0" w:space="0" w:color="auto"/>
              </w:divBdr>
              <w:divsChild>
                <w:div w:id="21415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6798">
          <w:marLeft w:val="0"/>
          <w:marRight w:val="0"/>
          <w:marTop w:val="0"/>
          <w:marBottom w:val="0"/>
          <w:divBdr>
            <w:top w:val="none" w:sz="0" w:space="0" w:color="auto"/>
            <w:left w:val="none" w:sz="0" w:space="0" w:color="auto"/>
            <w:bottom w:val="none" w:sz="0" w:space="0" w:color="auto"/>
            <w:right w:val="none" w:sz="0" w:space="0" w:color="auto"/>
          </w:divBdr>
          <w:divsChild>
            <w:div w:id="668867852">
              <w:marLeft w:val="0"/>
              <w:marRight w:val="0"/>
              <w:marTop w:val="0"/>
              <w:marBottom w:val="0"/>
              <w:divBdr>
                <w:top w:val="none" w:sz="0" w:space="0" w:color="auto"/>
                <w:left w:val="none" w:sz="0" w:space="0" w:color="auto"/>
                <w:bottom w:val="none" w:sz="0" w:space="0" w:color="auto"/>
                <w:right w:val="none" w:sz="0" w:space="0" w:color="auto"/>
              </w:divBdr>
              <w:divsChild>
                <w:div w:id="416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ociationencore.us14.list-manage.com/track/click?u=f4e866b8073453559e09c2101&amp;id=5b18aefadd&amp;e=7dab01f56a" TargetMode="External"/><Relationship Id="rId3" Type="http://schemas.openxmlformats.org/officeDocument/2006/relationships/settings" Target="settings.xml"/><Relationship Id="rId7" Type="http://schemas.openxmlformats.org/officeDocument/2006/relationships/hyperlink" Target="https://associationencore.us14.list-manage.com/track/click?u=f4e866b8073453559e09c2101&amp;id=0be8e640ea&amp;e=7dab01f56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mailchi.mp/5d522caf2979/bulletin-aot-1123037?e=7dab01f56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5</cp:revision>
  <dcterms:created xsi:type="dcterms:W3CDTF">2020-05-19T12:49:00Z</dcterms:created>
  <dcterms:modified xsi:type="dcterms:W3CDTF">2020-05-19T12:51:00Z</dcterms:modified>
</cp:coreProperties>
</file>